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E439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8pt;width:26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05337875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22A0E55D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18BF7DB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1B04295">
      <w:pPr>
        <w:jc w:val="center"/>
      </w:pPr>
    </w:p>
    <w:p w14:paraId="21F7268C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69F8C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18E893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74332AAB">
            <w:pPr>
              <w:ind w:firstLine="1440" w:firstLineChars="450"/>
              <w:rPr>
                <w:rFonts w:hint="eastAsia" w:ascii="黑体" w:hAnsi="黑体" w:eastAsia="黑体" w:cs="楷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程序设计方法</w:t>
            </w:r>
          </w:p>
        </w:tc>
      </w:tr>
      <w:tr w14:paraId="7D039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940BC3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381FE4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 w14:paraId="0C4BE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DAE776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927F0C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</w:t>
            </w:r>
            <w:r>
              <w:rPr>
                <w:rFonts w:ascii="黑体" w:hAnsi="黑体" w:eastAsia="黑体"/>
                <w:sz w:val="32"/>
                <w:szCs w:val="32"/>
              </w:rPr>
              <w:t>工程</w:t>
            </w:r>
          </w:p>
        </w:tc>
      </w:tr>
      <w:tr w14:paraId="235CD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805108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557C63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50750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BF0EF0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0F2116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0BC6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40BED7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8A30325"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6</w:t>
            </w:r>
          </w:p>
        </w:tc>
      </w:tr>
      <w:tr w14:paraId="1F197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97433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0FB989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176E8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004634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3607B7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47046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6C5639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D8B609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1024E712">
      <w:pPr>
        <w:jc w:val="center"/>
      </w:pPr>
    </w:p>
    <w:p w14:paraId="72C14A7E">
      <w:pPr>
        <w:jc w:val="center"/>
      </w:pPr>
    </w:p>
    <w:p w14:paraId="7C53C35F">
      <w:pPr>
        <w:jc w:val="center"/>
      </w:pPr>
    </w:p>
    <w:p w14:paraId="347B209A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29E8EFB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47E0279F">
      <w:pPr>
        <w:spacing w:after="624" w:afterLines="20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7D5CE316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6F80CB8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B0C38A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EE562C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10C95BD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7AD934C5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79CA63D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6465667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1185C4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3E98544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74E6DF4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581036FA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119F7A8">
      <w:pPr>
        <w:pStyle w:val="2"/>
        <w:numPr>
          <w:ilvl w:val="0"/>
          <w:numId w:val="3"/>
        </w:numPr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实验名称</w:t>
      </w:r>
    </w:p>
    <w:p w14:paraId="5381E13C">
      <w:pPr>
        <w:ind w:firstLine="420" w:firstLineChars="200"/>
        <w:rPr>
          <w:rFonts w:hint="eastAsia"/>
        </w:rPr>
      </w:pPr>
      <w:r>
        <w:rPr>
          <w:rFonts w:hint="eastAsia"/>
        </w:rPr>
        <w:t>程序设计方法</w:t>
      </w:r>
    </w:p>
    <w:p w14:paraId="667C5772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1B5138C3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>1.掌握自顶向下设计方法。</w:t>
      </w:r>
    </w:p>
    <w:p w14:paraId="64252156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 xml:space="preserve"> 2.掌握自底向上执行过程。</w:t>
      </w:r>
    </w:p>
    <w:p w14:paraId="721AA558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 xml:space="preserve"> 3.理解软件引擎思想。</w:t>
      </w:r>
    </w:p>
    <w:p w14:paraId="21232923">
      <w:pPr>
        <w:pStyle w:val="13"/>
        <w:rPr>
          <w:rStyle w:val="8"/>
          <w:rFonts w:hint="eastAsia" w:ascii="宋体" w:cs="宋体"/>
          <w:b w:val="0"/>
          <w:bCs w:val="0"/>
          <w:sz w:val="23"/>
          <w:szCs w:val="23"/>
        </w:rPr>
      </w:pPr>
      <w:r>
        <w:rPr>
          <w:rStyle w:val="8"/>
          <w:rFonts w:hint="eastAsia"/>
        </w:rPr>
        <w:t>三、实验环境</w:t>
      </w:r>
    </w:p>
    <w:p w14:paraId="5CEDE5E0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rFonts w:hint="eastAsia"/>
          <w:sz w:val="24"/>
        </w:rPr>
        <w:t xml:space="preserve">Windows </w:t>
      </w:r>
      <w:r>
        <w:rPr>
          <w:sz w:val="24"/>
        </w:rPr>
        <w:t>7</w:t>
      </w:r>
      <w:r>
        <w:rPr>
          <w:rFonts w:hint="eastAsia"/>
          <w:sz w:val="24"/>
        </w:rPr>
        <w:t>,</w:t>
      </w:r>
      <w:r>
        <w:t xml:space="preserve"> </w:t>
      </w:r>
      <w:r>
        <w:rPr>
          <w:sz w:val="24"/>
        </w:rPr>
        <w:t>Python3.8.5</w:t>
      </w:r>
    </w:p>
    <w:p w14:paraId="2D98AB20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</w:t>
      </w:r>
      <w:r>
        <w:rPr>
          <w:rFonts w:hint="eastAsia" w:ascii="楷体" w:hAnsi="楷体" w:cs="楷体"/>
          <w:sz w:val="24"/>
        </w:rPr>
        <w:t>计算机一台</w:t>
      </w:r>
    </w:p>
    <w:p w14:paraId="54E9C1EA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</w:t>
      </w:r>
      <w:r>
        <w:rPr>
          <w:rFonts w:hint="eastAsia" w:ascii="楷体" w:hAnsi="楷体" w:cs="楷体"/>
          <w:sz w:val="24"/>
        </w:rPr>
        <w:t>实验大楼1</w:t>
      </w:r>
      <w:r>
        <w:rPr>
          <w:rFonts w:ascii="楷体" w:hAnsi="楷体" w:cs="楷体"/>
          <w:sz w:val="24"/>
        </w:rPr>
        <w:t>04</w:t>
      </w:r>
    </w:p>
    <w:p w14:paraId="59DA9906">
      <w:pPr>
        <w:pStyle w:val="2"/>
        <w:spacing w:before="31"/>
      </w:pPr>
      <w:r>
        <w:rPr>
          <w:rStyle w:val="8"/>
          <w:rFonts w:hint="eastAsia"/>
          <w:b/>
          <w:bCs/>
        </w:rPr>
        <w:t>四、实验内容与要求</w:t>
      </w:r>
    </w:p>
    <w:p w14:paraId="18814C83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ascii="宋体" w:cs="宋体"/>
          <w:color w:val="000000"/>
          <w:kern w:val="0"/>
          <w:sz w:val="24"/>
        </w:rPr>
        <w:t xml:space="preserve"> </w:t>
      </w:r>
      <w:r>
        <w:rPr>
          <w:rFonts w:hint="eastAsia" w:ascii="宋体" w:cs="宋体"/>
          <w:color w:val="000000"/>
          <w:kern w:val="0"/>
          <w:sz w:val="23"/>
          <w:szCs w:val="23"/>
        </w:rPr>
        <w:t>实验内容一：</w:t>
      </w:r>
    </w:p>
    <w:p w14:paraId="1F511D60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 xml:space="preserve">体竞技模拟 模拟一项球类体育竞技过程并进行竞技结果分析。 实验要求： 采用自顶向下设计方法实现程序需要的各功能模块 采用自底向上的执行过程实现各模块函数 分析球员的能力对竞技结果的影响 </w:t>
      </w:r>
    </w:p>
    <w:p w14:paraId="2B31F226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实验内容二：</w:t>
      </w:r>
    </w:p>
    <w:p w14:paraId="6216833E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自动轨迹绘制 采用“软件引擎”方法实现数据分离，根据数据文件实现图像的绘制。 实验要求： 根据 data.txt 文件，采用软件引擎通过解析数据文件，需要对数据接口 有较为清晰的理解。</w:t>
      </w:r>
    </w:p>
    <w:p w14:paraId="2BB78545">
      <w:pPr>
        <w:autoSpaceDE w:val="0"/>
        <w:autoSpaceDN w:val="0"/>
        <w:adjustRightInd w:val="0"/>
        <w:jc w:val="left"/>
        <w:rPr>
          <w:rStyle w:val="8"/>
          <w:b w:val="0"/>
          <w:bCs w:val="0"/>
        </w:rPr>
      </w:pPr>
      <w:r>
        <w:rPr>
          <w:rStyle w:val="8"/>
          <w:rFonts w:hint="eastAsia"/>
        </w:rPr>
        <w:t>五、实验过程</w:t>
      </w:r>
    </w:p>
    <w:p w14:paraId="3A805F84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1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）实验一：</w:t>
      </w:r>
    </w:p>
    <w:p w14:paraId="7B3FB101">
      <w:pPr>
        <w:autoSpaceDE w:val="0"/>
        <w:autoSpaceDN w:val="0"/>
        <w:adjustRightInd w:val="0"/>
        <w:jc w:val="left"/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6114415" cy="1797050"/>
            <wp:effectExtent l="0" t="0" r="12065" b="1270"/>
            <wp:docPr id="2" name="图片 2" descr="ad1f9fcd2758a7735242b705066db6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d1f9fcd2758a7735242b705066db6a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0852A">
      <w:pPr>
        <w:autoSpaceDE w:val="0"/>
        <w:autoSpaceDN w:val="0"/>
        <w:adjustRightInd w:val="0"/>
        <w:jc w:val="left"/>
      </w:pPr>
      <w:r>
        <w:rPr>
          <w:rFonts w:hint="eastAsia"/>
        </w:rPr>
        <w:t>（2）实验二：</w:t>
      </w:r>
    </w:p>
    <w:p w14:paraId="62F433EC">
      <w:pPr>
        <w:autoSpaceDE w:val="0"/>
        <w:autoSpaceDN w:val="0"/>
        <w:adjustRightInd w:val="0"/>
        <w:jc w:val="left"/>
        <w:rPr>
          <w:rFonts w:hint="eastAsia"/>
        </w:rPr>
      </w:pPr>
      <w:r>
        <w:drawing>
          <wp:inline distT="0" distB="0" distL="0" distR="0">
            <wp:extent cx="3556000" cy="2458720"/>
            <wp:effectExtent l="0" t="0" r="6350" b="0"/>
            <wp:docPr id="6772504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250405" name="图片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1266" cy="2462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D9F10">
      <w:pPr>
        <w:spacing w:line="312" w:lineRule="auto"/>
        <w:rPr>
          <w:rStyle w:val="8"/>
          <w:rFonts w:hint="eastAsia" w:ascii="Kozuka Gothic Pr6N H" w:hAnsi="Kozuka Gothic Pr6N H" w:eastAsia="Kozuka Gothic Pr6N H"/>
          <w:b w:val="0"/>
          <w:bCs w:val="0"/>
          <w:sz w:val="24"/>
        </w:rPr>
      </w:pPr>
      <w:r>
        <w:rPr>
          <w:rStyle w:val="8"/>
          <w:rFonts w:hint="eastAsia" w:ascii="Kozuka Gothic Pr6N H" w:hAnsi="Kozuka Gothic Pr6N H" w:eastAsia="Kozuka Gothic Pr6N H"/>
          <w:b w:val="0"/>
          <w:bCs w:val="0"/>
          <w:sz w:val="24"/>
        </w:rPr>
        <w:t>六．</w:t>
      </w:r>
      <w:r>
        <w:rPr>
          <w:rStyle w:val="8"/>
          <w:rFonts w:hint="eastAsia" w:ascii="微软雅黑" w:hAnsi="微软雅黑" w:eastAsia="微软雅黑" w:cs="微软雅黑"/>
          <w:b w:val="0"/>
          <w:bCs w:val="0"/>
          <w:sz w:val="24"/>
        </w:rPr>
        <w:t>实验总结</w:t>
      </w:r>
    </w:p>
    <w:p w14:paraId="22040951">
      <w:pPr>
        <w:spacing w:line="312" w:lineRule="auto"/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</w:rPr>
        <w:t>这次Python实验让我对“自顶向下设计、自底向上执行”有了实感：拆分球类竞技模拟为“输入能力值、模拟单场、统计场次”模块，再逐个实现函数，思路清晰多了。软件引擎思想也很实用——自动轨迹绘制里，把数据和绘</w:t>
      </w:r>
      <w:bookmarkStart w:id="0" w:name="_GoBack"/>
      <w:bookmarkEnd w:id="0"/>
      <w:r>
        <w:rPr>
          <w:rStyle w:val="8"/>
          <w:rFonts w:hint="eastAsia"/>
          <w:b w:val="0"/>
          <w:bCs w:val="0"/>
        </w:rPr>
        <w:t>图逻辑分开，改数据不用动代码，灵活性拉满。</w:t>
      </w:r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Kozuka Gothic Pr6N H">
    <w:altName w:val="Yu Gothic"/>
    <w:panose1 w:val="00000000000000000000"/>
    <w:charset w:val="80"/>
    <w:family w:val="swiss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60FC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B19D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4883D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7A7CD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7D24A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1A73F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29556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4D27C79A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4BFAF68C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0A21441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93E552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2755FD2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28DEAE25">
          <w:pPr>
            <w:rPr>
              <w:rFonts w:hint="default" w:eastAsia="楷体"/>
              <w:b/>
              <w:sz w:val="26"/>
              <w:szCs w:val="26"/>
              <w:lang w:val="en-US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2023121052</w:t>
          </w:r>
          <w:r>
            <w:rPr>
              <w:rFonts w:hint="default" w:eastAsia="楷体"/>
              <w:b/>
              <w:sz w:val="26"/>
              <w:szCs w:val="26"/>
              <w:lang w:val="en-US"/>
            </w:rPr>
            <w:t>6</w:t>
          </w:r>
        </w:p>
      </w:tc>
      <w:tc>
        <w:tcPr>
          <w:tcW w:w="447" w:type="pct"/>
        </w:tcPr>
        <w:p w14:paraId="01CB928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79C099F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CDF3B3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AEEF35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2025.11.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10</w:t>
          </w:r>
        </w:p>
      </w:tc>
    </w:tr>
  </w:tbl>
  <w:p w14:paraId="75D148CD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9195D67"/>
    <w:multiLevelType w:val="multilevel"/>
    <w:tmpl w:val="59195D67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35B1E"/>
    <w:rsid w:val="00141C9A"/>
    <w:rsid w:val="00147560"/>
    <w:rsid w:val="00163C76"/>
    <w:rsid w:val="00173F1A"/>
    <w:rsid w:val="001763DC"/>
    <w:rsid w:val="00187019"/>
    <w:rsid w:val="00187568"/>
    <w:rsid w:val="001B7A60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1798"/>
    <w:rsid w:val="00290B7F"/>
    <w:rsid w:val="002C1A50"/>
    <w:rsid w:val="002C6A9F"/>
    <w:rsid w:val="00300C6F"/>
    <w:rsid w:val="00305163"/>
    <w:rsid w:val="003155B6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40AC"/>
    <w:rsid w:val="003662AD"/>
    <w:rsid w:val="003755FD"/>
    <w:rsid w:val="00376C20"/>
    <w:rsid w:val="00385F0B"/>
    <w:rsid w:val="003862AE"/>
    <w:rsid w:val="003B7AB9"/>
    <w:rsid w:val="003C1ECF"/>
    <w:rsid w:val="003C380F"/>
    <w:rsid w:val="003C40A9"/>
    <w:rsid w:val="003D09FF"/>
    <w:rsid w:val="003E43A2"/>
    <w:rsid w:val="003F568B"/>
    <w:rsid w:val="004027FC"/>
    <w:rsid w:val="004178E2"/>
    <w:rsid w:val="004205F9"/>
    <w:rsid w:val="00420733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204A"/>
    <w:rsid w:val="00545169"/>
    <w:rsid w:val="0055247C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36C5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2451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1C7B"/>
    <w:rsid w:val="006E3749"/>
    <w:rsid w:val="006E625F"/>
    <w:rsid w:val="006F1280"/>
    <w:rsid w:val="006F1582"/>
    <w:rsid w:val="006F3F8C"/>
    <w:rsid w:val="006F4ED1"/>
    <w:rsid w:val="00706174"/>
    <w:rsid w:val="00713D23"/>
    <w:rsid w:val="00716682"/>
    <w:rsid w:val="007235A2"/>
    <w:rsid w:val="00726C7A"/>
    <w:rsid w:val="00767399"/>
    <w:rsid w:val="00774ED6"/>
    <w:rsid w:val="00795AEB"/>
    <w:rsid w:val="00797F09"/>
    <w:rsid w:val="007A2414"/>
    <w:rsid w:val="007A7EFD"/>
    <w:rsid w:val="007B5B25"/>
    <w:rsid w:val="007E68A0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1E1D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164D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B7FAA"/>
    <w:rsid w:val="00BC5A45"/>
    <w:rsid w:val="00BD60F9"/>
    <w:rsid w:val="00BD6975"/>
    <w:rsid w:val="00BE6CEE"/>
    <w:rsid w:val="00BE7774"/>
    <w:rsid w:val="00BF276F"/>
    <w:rsid w:val="00C01821"/>
    <w:rsid w:val="00C04BD6"/>
    <w:rsid w:val="00C06B6D"/>
    <w:rsid w:val="00C119E3"/>
    <w:rsid w:val="00C22A50"/>
    <w:rsid w:val="00C350A2"/>
    <w:rsid w:val="00C7243F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81554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C4288"/>
    <w:rsid w:val="00ED533B"/>
    <w:rsid w:val="00ED73C3"/>
    <w:rsid w:val="00EE53DE"/>
    <w:rsid w:val="00EE649E"/>
    <w:rsid w:val="00EF0D4E"/>
    <w:rsid w:val="00EF6754"/>
    <w:rsid w:val="00F032CC"/>
    <w:rsid w:val="00F12D7A"/>
    <w:rsid w:val="00F150E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25CC175F"/>
    <w:rsid w:val="2A5443E8"/>
    <w:rsid w:val="367340DB"/>
    <w:rsid w:val="3D57037E"/>
    <w:rsid w:val="3E870A44"/>
    <w:rsid w:val="5B363095"/>
    <w:rsid w:val="6856322D"/>
    <w:rsid w:val="689660C0"/>
    <w:rsid w:val="75E7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楷体" w:eastAsia="宋体" w:cs="楷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951</Words>
  <Characters>1039</Characters>
  <Lines>52</Lines>
  <Paragraphs>55</Paragraphs>
  <TotalTime>72</TotalTime>
  <ScaleCrop>false</ScaleCrop>
  <LinksUpToDate>false</LinksUpToDate>
  <CharactersWithSpaces>1115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2025-10-13T09:22:00Z</dcterms:created>
  <dc:creator>微软用户</dc:creator>
  <cp:lastModifiedBy>WPS_1627524329</cp:lastModifiedBy>
  <cp:lastPrinted>2018-03-08T09:21:00Z</cp:lastPrinted>
  <dcterms:modified xsi:type="dcterms:W3CDTF">2025-11-23T11:12:05Z</dcterms:modified>
  <dc:title>山西农业大学软件学院实验报告单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3047CCCA8E394C82ADFC5275EB07FC46_12</vt:lpwstr>
  </property>
</Properties>
</file>